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5352" w14:textId="77777777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4CF25B19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220A1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>-202</w:t>
      </w:r>
      <w:r w:rsidR="00C220A1">
        <w:rPr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75765355" w14:textId="1246BAE7" w:rsidR="00C35A0A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17401C" w:rsidRPr="0017401C">
        <w:rPr>
          <w:b/>
          <w:sz w:val="20"/>
          <w:szCs w:val="20"/>
        </w:rPr>
        <w:t>6В12301 – «Правоохранительная деятельность»</w:t>
      </w:r>
      <w:r w:rsidR="009E1231">
        <w:rPr>
          <w:b/>
          <w:sz w:val="20"/>
          <w:szCs w:val="20"/>
          <w:lang w:val="ru-RU"/>
        </w:rPr>
        <w:t xml:space="preserve"> </w:t>
      </w:r>
    </w:p>
    <w:p w14:paraId="79D53624" w14:textId="77777777" w:rsidR="00BC1379" w:rsidRPr="00EF6B40" w:rsidRDefault="00BC1379" w:rsidP="00EF6B40">
      <w:pPr>
        <w:ind w:left="720"/>
        <w:rPr>
          <w:b/>
          <w:sz w:val="20"/>
          <w:szCs w:val="20"/>
          <w:lang w:val="ru-RU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A" w14:textId="77777777" w:rsidR="00C35A0A" w:rsidRDefault="00A17A16">
            <w:bookmarkStart w:id="0" w:name="_3bjtir37uek3" w:colFirst="0" w:colLast="0"/>
            <w:bookmarkEnd w:id="0"/>
            <w:r>
              <w:t>63970</w:t>
            </w:r>
          </w:p>
          <w:p w14:paraId="7576536B" w14:textId="77777777" w:rsidR="00C35A0A" w:rsidRDefault="00A17A16">
            <w:r>
              <w:t>Конституционное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77777777" w:rsidR="00C35A0A" w:rsidRDefault="00A17A16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2" w14:textId="77777777" w:rsidR="00C35A0A" w:rsidRDefault="00A17A16">
            <w:r>
              <w:t xml:space="preserve"> Экзамен онлайн, тестирование в системе Универ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5328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  <w:p w14:paraId="7F5ED3E5" w14:textId="77777777" w:rsidR="00CE3B56" w:rsidRDefault="00CE3B5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 xml:space="preserve">., преп. </w:t>
            </w:r>
            <w:proofErr w:type="spellStart"/>
            <w:r>
              <w:rPr>
                <w:lang w:val="ru-RU"/>
              </w:rPr>
              <w:t>Дарханова</w:t>
            </w:r>
            <w:proofErr w:type="spellEnd"/>
            <w:r>
              <w:rPr>
                <w:lang w:val="ru-RU"/>
              </w:rPr>
              <w:t xml:space="preserve"> С.Д.</w:t>
            </w:r>
          </w:p>
          <w:p w14:paraId="75765392" w14:textId="6FAAD6A6" w:rsidR="00CE3B56" w:rsidRPr="00CE3B56" w:rsidRDefault="00CE3B5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>., преп. Смагулова С.К.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BD53" w14:textId="0D4FCC49" w:rsidR="00C35A0A" w:rsidRPr="004E4226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</w:p>
          <w:p w14:paraId="20846EDE" w14:textId="1F37951B" w:rsidR="00CE3B56" w:rsidRPr="00CE3B56" w:rsidRDefault="00CE3B56">
            <w:pPr>
              <w:jc w:val="both"/>
              <w:rPr>
                <w:color w:val="000000"/>
              </w:rPr>
            </w:pPr>
            <w:hyperlink r:id="rId7" w:history="1">
              <w:r w:rsidRPr="009D2ECA">
                <w:rPr>
                  <w:rStyle w:val="ac"/>
                  <w:lang w:val="en-CA"/>
                </w:rPr>
                <w:t>sandu</w:t>
              </w:r>
              <w:r w:rsidRPr="00CE3B56">
                <w:rPr>
                  <w:rStyle w:val="ac"/>
                </w:rPr>
                <w:t>190693@</w:t>
              </w:r>
              <w:r w:rsidRPr="009D2ECA">
                <w:rPr>
                  <w:rStyle w:val="ac"/>
                  <w:lang w:val="en-CA"/>
                </w:rPr>
                <w:t>mail</w:t>
              </w:r>
              <w:r w:rsidRPr="00CE3B56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ru</w:t>
              </w:r>
            </w:hyperlink>
          </w:p>
          <w:p w14:paraId="75765396" w14:textId="5F20EDCD" w:rsidR="00CE3B56" w:rsidRPr="00CE3B56" w:rsidRDefault="00CE3B56">
            <w:pPr>
              <w:jc w:val="both"/>
            </w:pPr>
            <w:hyperlink r:id="rId8" w:history="1">
              <w:r w:rsidRPr="009D2ECA">
                <w:rPr>
                  <w:rStyle w:val="ac"/>
                  <w:lang w:val="en-CA"/>
                </w:rPr>
                <w:t>sanray</w:t>
              </w:r>
              <w:r w:rsidRPr="009D2ECA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group@mail.ru</w:t>
              </w:r>
            </w:hyperlink>
            <w:r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E95" w14:textId="77777777" w:rsidR="00C35A0A" w:rsidRDefault="00A17A16">
            <w:pPr>
              <w:jc w:val="both"/>
            </w:pPr>
            <w:r>
              <w:t>+7 701 415 1814</w:t>
            </w:r>
          </w:p>
          <w:p w14:paraId="11C0B597" w14:textId="77777777" w:rsid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+7 701 224 4458</w:t>
            </w:r>
          </w:p>
          <w:p w14:paraId="7576539A" w14:textId="739FEFB3" w:rsidR="00CE3B56" w:rsidRP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+7 775 071 5481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77777777" w:rsidR="00C35A0A" w:rsidRDefault="00A17A16">
            <w:pPr>
              <w:jc w:val="both"/>
            </w:pPr>
            <w:r>
              <w:t>Формирование умения применять конституционно-правовые нормы для решения различных практичес</w:t>
            </w:r>
            <w:r>
              <w:lastRenderedPageBreak/>
              <w:t>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77777777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</w:tcPr>
          <w:p w14:paraId="757653A6" w14:textId="77777777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77777777" w:rsidR="00C35A0A" w:rsidRDefault="00A17A16">
            <w:pPr>
              <w:jc w:val="both"/>
            </w:pPr>
            <w:r>
              <w:t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77777777" w:rsidR="00C35A0A" w:rsidRDefault="00A17A16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</w:tcPr>
          <w:p w14:paraId="757653A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2" w14:textId="3C496F9B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Интерпретирует специфику выборов Президента РК, депутатов </w:t>
            </w:r>
            <w:r w:rsidR="00C220A1">
              <w:rPr>
                <w:lang w:val="ru-RU"/>
              </w:rPr>
              <w:t xml:space="preserve">Курултая </w:t>
            </w:r>
            <w:r>
              <w:rPr>
                <w:color w:val="000000"/>
              </w:rPr>
              <w:t>РК, депутатов маслихатов.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01082247" w:rsidR="00C35A0A" w:rsidRPr="00C220A1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ИД 2.3. Анализирует специфику и особенности применения в РК пропорциональной </w:t>
            </w:r>
            <w:proofErr w:type="spellStart"/>
            <w:r>
              <w:rPr>
                <w:color w:val="000000"/>
              </w:rPr>
              <w:t>избирательн</w:t>
            </w:r>
            <w:proofErr w:type="spellEnd"/>
            <w:r w:rsidR="00C220A1">
              <w:rPr>
                <w:color w:val="000000"/>
                <w:lang w:val="ru-RU"/>
              </w:rPr>
              <w:t xml:space="preserve">ой </w:t>
            </w:r>
            <w:r>
              <w:rPr>
                <w:color w:val="000000"/>
              </w:rPr>
              <w:t>систем</w:t>
            </w:r>
            <w:r w:rsidR="00C220A1">
              <w:rPr>
                <w:color w:val="000000"/>
                <w:lang w:val="ru-RU"/>
              </w:rPr>
              <w:t>ы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70413436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 xml:space="preserve"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</w:t>
            </w:r>
            <w:r w:rsidR="00C220A1">
              <w:rPr>
                <w:lang w:val="ru-RU"/>
              </w:rPr>
              <w:t xml:space="preserve">Курултая </w:t>
            </w:r>
            <w:r>
              <w:t>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</w:tcPr>
          <w:p w14:paraId="757653B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182393CD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Сопоставляет специфику и особенности конституционно-правового статуса Президента РК, </w:t>
            </w:r>
            <w:r w:rsidR="00C220A1">
              <w:rPr>
                <w:lang w:val="ru-RU"/>
              </w:rPr>
              <w:t xml:space="preserve">Курултая </w:t>
            </w:r>
            <w:r>
              <w:rPr>
                <w:color w:val="000000"/>
              </w:rPr>
              <w:t>РК, Правительства РК.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77777777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</w:tcPr>
          <w:p w14:paraId="757653C6" w14:textId="77777777" w:rsidR="00C35A0A" w:rsidRDefault="00A17A16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77777777" w:rsidR="00C35A0A" w:rsidRDefault="00A17A16">
            <w:pPr>
              <w:jc w:val="both"/>
            </w:pPr>
            <w:r>
              <w:t xml:space="preserve"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</w:t>
            </w:r>
            <w:r>
              <w:lastRenderedPageBreak/>
              <w:t>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</w:tcPr>
          <w:p w14:paraId="757653D2" w14:textId="77777777" w:rsidR="00C35A0A" w:rsidRDefault="00A17A16">
            <w:pPr>
              <w:jc w:val="both"/>
            </w:pPr>
            <w:r>
              <w:lastRenderedPageBreak/>
              <w:t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деятельности государственных органов в РК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5.3. Дает оценку  конституционно-правовому законодательству, регулирующему правовой статус граждан РК.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EA" w14:textId="681266E4" w:rsidR="00C35A0A" w:rsidRPr="004E4226" w:rsidRDefault="004E422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017DA720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</w:t>
            </w:r>
            <w:r w:rsidR="00C220A1">
              <w:rPr>
                <w:color w:val="000000"/>
                <w:lang w:val="ru-RU"/>
              </w:rPr>
              <w:t xml:space="preserve">2026 </w:t>
            </w:r>
            <w:r>
              <w:rPr>
                <w:color w:val="000000"/>
              </w:rPr>
              <w:t xml:space="preserve">г. </w:t>
            </w:r>
            <w:hyperlink r:id="rId9" w:history="1">
              <w:r w:rsidR="00C220A1" w:rsidRPr="001A0492">
                <w:rPr>
                  <w:rStyle w:val="ac"/>
                </w:rPr>
                <w:t>https://adilet.zan.kz/rus/docs/K2600000000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57653F5" w14:textId="0FB9F989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="00C220A1" w:rsidRPr="00C220A1">
              <w:rPr>
                <w:color w:val="000000"/>
              </w:rPr>
              <w:t>О Курултае Республики Казахстан и статусе его депутатов</w:t>
            </w:r>
            <w:r>
              <w:rPr>
                <w:color w:val="000000"/>
              </w:rPr>
              <w:t xml:space="preserve">» от </w:t>
            </w:r>
            <w:r w:rsidR="00C220A1"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 </w:t>
            </w:r>
            <w:hyperlink r:id="rId10" w:history="1">
              <w:r w:rsidR="00C220A1" w:rsidRPr="00123DB8">
                <w:rPr>
                  <w:rStyle w:val="ac"/>
                </w:rPr>
                <w:t>https://adilet.zan.kz/rus/docs/Z2600000297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34E7956" w14:textId="327367E9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 xml:space="preserve">О </w:t>
            </w:r>
            <w:proofErr w:type="spellStart"/>
            <w:r w:rsidRPr="00C220A1">
              <w:rPr>
                <w:color w:val="000000"/>
              </w:rPr>
              <w:t>Қазақстан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Халық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Кеңесі</w:t>
            </w:r>
            <w:proofErr w:type="spellEnd"/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1" w:history="1">
              <w:r w:rsidRPr="00123DB8">
                <w:rPr>
                  <w:rStyle w:val="ac"/>
                  <w:lang w:val="ru-RU"/>
                </w:rPr>
                <w:t>https://adilet.zan.kz/rus/docs/Z2600000298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6" w14:textId="2F50A671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2">
              <w:r>
                <w:rPr>
                  <w:color w:val="000000"/>
                </w:rPr>
                <w:t>https://online.zakon.kz/Document/?doc_id=1004029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757653F7" w14:textId="6707AEBF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3">
              <w:r>
                <w:rPr>
                  <w:color w:val="000000"/>
                </w:rPr>
                <w:t>https://online.zakon.kz/Document/?doc_id=1009732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2C1ACB24" w14:textId="59FC82DC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«</w:t>
            </w:r>
            <w:r w:rsidRPr="00C220A1">
              <w:rPr>
                <w:color w:val="000000"/>
              </w:rPr>
              <w:t>О местном государственном управлении и самоуправлении в Республике Казахстан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23.01.2001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4" w:history="1">
              <w:r w:rsidRPr="00123DB8">
                <w:rPr>
                  <w:rStyle w:val="ac"/>
                  <w:lang w:val="ru-RU"/>
                </w:rPr>
                <w:t>https://adilet.zan.kz/rus/docs/Z010000148_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Ленинка</w:t>
            </w:r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5">
              <w:r>
                <w:rPr>
                  <w:color w:val="000000"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6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7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9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20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21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1" w:name="_9eu67ya57oek" w:colFirst="0" w:colLast="0"/>
            <w:bookmarkEnd w:id="1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EF6B40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  Конституционное право РК. Конституция РК-основной закон государства.</w:t>
            </w:r>
          </w:p>
        </w:tc>
      </w:tr>
      <w:tr w:rsidR="00C35A0A" w14:paraId="7576548F" w14:textId="77777777">
        <w:tc>
          <w:tcPr>
            <w:tcW w:w="568" w:type="dxa"/>
            <w:vMerge w:val="restart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567" w:type="dxa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77777777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567" w:type="dxa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757654A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</w:tcPr>
          <w:p w14:paraId="757654B3" w14:textId="497B5AB0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77777777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4E17386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2" w:name="_p8kkv6ha5iok" w:colFirst="0" w:colLast="0"/>
            <w:bookmarkEnd w:id="2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3581C5E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Конституционные основы политической системы РК.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 основы собственности и предпринимательства в Республике Казахстан.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3" w:name="_7589m07eqxw9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757654F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16830D4D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rPr>
                <w:color w:val="000000"/>
              </w:rPr>
              <w:t>Правовое положение иностранных граждан в РК.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</w:tcPr>
          <w:p w14:paraId="7576550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>Модуль IV Конституционно- правовой статус государственных органов в Республике Казахстан.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7513" w:type="dxa"/>
          </w:tcPr>
          <w:p w14:paraId="75765513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77777777" w:rsidR="00C35A0A" w:rsidRDefault="00A17A16">
            <w:pPr>
              <w:jc w:val="both"/>
              <w:rPr>
                <w:color w:val="FF0000"/>
              </w:rPr>
            </w:pPr>
            <w:bookmarkStart w:id="4" w:name="_angaahtl2htu" w:colFirst="0" w:colLast="0"/>
            <w:bookmarkEnd w:id="4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0A128633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 w:rsidR="005C582F">
              <w:rPr>
                <w:lang w:val="ru-RU"/>
              </w:rPr>
              <w:t>Курултай</w:t>
            </w:r>
            <w:r>
              <w:t xml:space="preserve"> Республики Казахстан,</w:t>
            </w:r>
            <w:r w:rsidR="005C582F">
              <w:rPr>
                <w:lang w:val="ru-RU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Қазақстан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Халық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Кеңесі</w:t>
            </w:r>
            <w:proofErr w:type="spellEnd"/>
            <w:r w:rsidR="005C582F">
              <w:rPr>
                <w:lang w:val="ru-RU"/>
              </w:rPr>
              <w:t xml:space="preserve">, их </w:t>
            </w:r>
            <w:r>
              <w:t>правовой статус.</w:t>
            </w:r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2172B61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 xml:space="preserve">Аргументировать особенности правового статуса </w:t>
            </w:r>
            <w:r w:rsidR="005C582F">
              <w:rPr>
                <w:lang w:val="ru-RU"/>
              </w:rPr>
              <w:t>Курултая</w:t>
            </w:r>
            <w:r w:rsidR="005C582F">
              <w:t xml:space="preserve"> Республики Казахстан,</w:t>
            </w:r>
            <w:r w:rsidR="005C582F">
              <w:rPr>
                <w:lang w:val="ru-RU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Қазақстан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Халық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Кеңесі</w:t>
            </w:r>
            <w:proofErr w:type="spellEnd"/>
            <w:r w:rsidR="005C582F">
              <w:t xml:space="preserve"> </w:t>
            </w:r>
            <w:r>
              <w:t xml:space="preserve">Республики Казахстан, </w:t>
            </w:r>
            <w:r w:rsidR="005C582F">
              <w:rPr>
                <w:lang w:val="ru-RU"/>
              </w:rPr>
              <w:t>их</w:t>
            </w:r>
            <w:r>
              <w:t xml:space="preserve"> специфику.</w:t>
            </w:r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5" w:name="_y7a4j1txm166" w:colFirst="0" w:colLast="0"/>
            <w:bookmarkEnd w:id="5"/>
            <w:r>
              <w:rPr>
                <w:b/>
              </w:rPr>
              <w:t xml:space="preserve">СРС 5 – Коллоквиум (Проект).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46BD379A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7120DF4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63EA0089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СРС2. </w:t>
      </w:r>
      <w:r w:rsidR="00A17A16">
        <w:rPr>
          <w:b/>
          <w:sz w:val="20"/>
          <w:szCs w:val="20"/>
        </w:rPr>
        <w:t xml:space="preserve">Письменное задание «Конституционные основы политической системы РК.»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конституционных основ политической системы РК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7E1D73B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 xml:space="preserve">Письменное задание «Правовое положение иностранных граждан в РК.»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правового положения иностранных граждан в РК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правового положения иностранных граждан в РК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5DE47B21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A17A16">
        <w:rPr>
          <w:b/>
          <w:sz w:val="20"/>
          <w:szCs w:val="20"/>
        </w:rPr>
        <w:t>Письменное задание «Особенности становления и развития института конституционного конт</w:t>
      </w:r>
      <w:r w:rsidR="00945B2B">
        <w:rPr>
          <w:b/>
          <w:sz w:val="20"/>
          <w:szCs w:val="20"/>
        </w:rPr>
        <w:t>роля в Республике Казахстан.»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конституционного контроля в Республике Казахстан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3683B225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Pr="00A17A16">
        <w:rPr>
          <w:b/>
          <w:sz w:val="20"/>
          <w:szCs w:val="20"/>
        </w:rPr>
        <w:t xml:space="preserve">Письменное задание «Местные представительные и исполнительные органы в </w:t>
      </w:r>
      <w:r w:rsidR="00945B2B">
        <w:rPr>
          <w:b/>
          <w:sz w:val="20"/>
          <w:szCs w:val="20"/>
        </w:rPr>
        <w:t>Республике Казахстан.»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Понимание теории местных представительных и исполнительных органы в Республике Казахстан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Осознание ключевых вопросов методологии местных представительных и исполнительных органы в Республике Казахстан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17A16">
              <w:rPr>
                <w:sz w:val="20"/>
                <w:szCs w:val="20"/>
              </w:rPr>
              <w:t>APAстилю</w:t>
            </w:r>
            <w:proofErr w:type="spellEnd"/>
            <w:r w:rsidRPr="00A17A16">
              <w:rPr>
                <w:sz w:val="20"/>
                <w:szCs w:val="20"/>
              </w:rPr>
              <w:t xml:space="preserve">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070800"/>
    <w:rsid w:val="00167B93"/>
    <w:rsid w:val="0017401C"/>
    <w:rsid w:val="001E11F2"/>
    <w:rsid w:val="0025648B"/>
    <w:rsid w:val="00350260"/>
    <w:rsid w:val="003E7C6E"/>
    <w:rsid w:val="00437984"/>
    <w:rsid w:val="004E4226"/>
    <w:rsid w:val="004F7B8B"/>
    <w:rsid w:val="005C582F"/>
    <w:rsid w:val="005D238A"/>
    <w:rsid w:val="005E1225"/>
    <w:rsid w:val="006338C2"/>
    <w:rsid w:val="006A1E61"/>
    <w:rsid w:val="006A4D26"/>
    <w:rsid w:val="00945B2B"/>
    <w:rsid w:val="009E1231"/>
    <w:rsid w:val="00A17A16"/>
    <w:rsid w:val="00A51640"/>
    <w:rsid w:val="00BC1379"/>
    <w:rsid w:val="00C220A1"/>
    <w:rsid w:val="00C35A0A"/>
    <w:rsid w:val="00C57F92"/>
    <w:rsid w:val="00CE3B56"/>
    <w:rsid w:val="00D47564"/>
    <w:rsid w:val="00E16918"/>
    <w:rsid w:val="00EF6B40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ray.group@mail.ru" TargetMode="External"/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live.com/meet/9468524978539?p=lx5cnYWAXOQuKwRp" TargetMode="External"/><Relationship Id="rId7" Type="http://schemas.openxmlformats.org/officeDocument/2006/relationships/hyperlink" Target="mailto:sandu190693@mail.ru" TargetMode="Externa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adilet.zan.kz/rus/docs/Z2600000298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://www.elibrary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Z2600000297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2600000000" TargetMode="External"/><Relationship Id="rId14" Type="http://schemas.openxmlformats.org/officeDocument/2006/relationships/hyperlink" Target="https://adilet.zan.kz/rus/docs/Z010000148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22</cp:revision>
  <dcterms:created xsi:type="dcterms:W3CDTF">2025-09-02T11:29:00Z</dcterms:created>
  <dcterms:modified xsi:type="dcterms:W3CDTF">2026-06-12T16:24:00Z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